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4D" w:rsidRDefault="00B6774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6774D" w:rsidRDefault="00B6774D">
      <w:pPr>
        <w:pStyle w:val="ConsPlusNormal"/>
        <w:outlineLvl w:val="0"/>
      </w:pPr>
    </w:p>
    <w:p w:rsidR="00B6774D" w:rsidRDefault="00B6774D">
      <w:pPr>
        <w:pStyle w:val="ConsPlusTitle"/>
        <w:jc w:val="center"/>
      </w:pPr>
      <w:r>
        <w:t>ПРАВИТЕЛЬСТВО БЕЛГОРОДСКОЙ ОБЛАСТИ</w:t>
      </w:r>
    </w:p>
    <w:p w:rsidR="00B6774D" w:rsidRDefault="00B6774D">
      <w:pPr>
        <w:pStyle w:val="ConsPlusTitle"/>
        <w:jc w:val="center"/>
      </w:pPr>
    </w:p>
    <w:p w:rsidR="00B6774D" w:rsidRDefault="00B6774D">
      <w:pPr>
        <w:pStyle w:val="ConsPlusTitle"/>
        <w:jc w:val="center"/>
      </w:pPr>
      <w:r>
        <w:t>ПОСТАНОВЛЕНИЕ</w:t>
      </w:r>
    </w:p>
    <w:p w:rsidR="00B6774D" w:rsidRDefault="00B6774D">
      <w:pPr>
        <w:pStyle w:val="ConsPlusTitle"/>
        <w:jc w:val="center"/>
      </w:pPr>
      <w:r>
        <w:t>от 15 августа 2016 г. N 301-пп</w:t>
      </w:r>
    </w:p>
    <w:p w:rsidR="00B6774D" w:rsidRDefault="00B6774D">
      <w:pPr>
        <w:pStyle w:val="ConsPlusTitle"/>
        <w:jc w:val="center"/>
      </w:pPr>
    </w:p>
    <w:p w:rsidR="00B6774D" w:rsidRDefault="00B6774D">
      <w:pPr>
        <w:pStyle w:val="ConsPlusTitle"/>
        <w:jc w:val="center"/>
      </w:pPr>
      <w:r>
        <w:t>ОБ ОПРЕДЕЛЕНИИ ОРГАНА ИСПОЛНИТЕЛЬНОЙ ВЛАСТИ БЕЛГОРОДСКОЙ</w:t>
      </w:r>
    </w:p>
    <w:p w:rsidR="00B6774D" w:rsidRDefault="00B6774D">
      <w:pPr>
        <w:pStyle w:val="ConsPlusTitle"/>
        <w:jc w:val="center"/>
      </w:pPr>
      <w:r>
        <w:t>ОБЛАСТИ, УПОЛНОМОЧЕННОГО НА ВЕДЕНИЕ РЕЕСТРА</w:t>
      </w:r>
    </w:p>
    <w:p w:rsidR="00B6774D" w:rsidRDefault="00B6774D">
      <w:pPr>
        <w:pStyle w:val="ConsPlusTitle"/>
        <w:jc w:val="center"/>
      </w:pPr>
      <w:r>
        <w:t>КВАЛИФИЦИРОВАННЫХ ПОДРЯДНЫХ ОРГАНИЗАЦИЙ ДЛЯ ОКАЗАНИЯ УСЛУГ</w:t>
      </w:r>
    </w:p>
    <w:p w:rsidR="00B6774D" w:rsidRDefault="00B6774D">
      <w:pPr>
        <w:pStyle w:val="ConsPlusTitle"/>
        <w:jc w:val="center"/>
      </w:pPr>
      <w:r>
        <w:t>И (ИЛИ) ВЫПОЛНЕНИЯ РАБОТ ПО КАПИТАЛЬНОМУ РЕМОНТУ ОБЩЕГО</w:t>
      </w:r>
    </w:p>
    <w:p w:rsidR="00B6774D" w:rsidRDefault="00B6774D">
      <w:pPr>
        <w:pStyle w:val="ConsPlusTitle"/>
        <w:jc w:val="center"/>
      </w:pPr>
      <w:r>
        <w:t>ИМУЩЕСТВА В МНОГОКВАРТИРНЫХ ДОМАХ НА ТЕРРИТОРИИ</w:t>
      </w:r>
    </w:p>
    <w:p w:rsidR="00B6774D" w:rsidRDefault="00B6774D">
      <w:pPr>
        <w:pStyle w:val="ConsPlusTitle"/>
        <w:jc w:val="center"/>
      </w:pPr>
      <w:r>
        <w:t>БЕЛГОРОДСКОЙ ОБЛАСТИ</w:t>
      </w:r>
    </w:p>
    <w:p w:rsidR="00B6774D" w:rsidRDefault="00B6774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677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4D" w:rsidRDefault="00B6774D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4D" w:rsidRDefault="00B6774D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6774D" w:rsidRDefault="00B677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774D" w:rsidRDefault="00B6774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B6774D" w:rsidRDefault="00B6774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6774D" w:rsidRDefault="00B6774D">
            <w:pPr>
              <w:spacing w:after="1" w:line="0" w:lineRule="atLeast"/>
            </w:pPr>
          </w:p>
        </w:tc>
      </w:tr>
    </w:tbl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 июля 2016 года N 615 "О порядке привлечения подрядных организаций для оказания услуг и (или) выполнения работ по капитальному ремонту общего имущества в многоквартирном доме и порядке осуществления закупок товаров, работ, услуг в целях выполнения функций специализированной некоммерческой организации, осуществляющей деятельность, направленную на обеспечение проведения капитального ремонта общего имущества в многоквартирных</w:t>
      </w:r>
      <w:proofErr w:type="gramEnd"/>
      <w:r>
        <w:t xml:space="preserve"> </w:t>
      </w:r>
      <w:proofErr w:type="gramStart"/>
      <w:r>
        <w:t>домах</w:t>
      </w:r>
      <w:proofErr w:type="gramEnd"/>
      <w:r>
        <w:t>" Правительство Белгородской области постановляет:</w:t>
      </w:r>
    </w:p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ind w:firstLine="540"/>
        <w:jc w:val="both"/>
      </w:pPr>
      <w:r>
        <w:t>1. Определить органом исполнительной власти Белгородской области, уполномоченным на ведение реестра квалифицированных подрядных организаций для оказания услуг и (или) выполнения работ по капитальному ремонту общего имущества в многоквартирных домах на территории Белгородской области, министерство жилищно-коммунального хозяйства Белгородской области (Ботвиньев А.Н.).</w:t>
      </w:r>
    </w:p>
    <w:p w:rsidR="00B6774D" w:rsidRDefault="00B6774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06.09.2021 </w:t>
      </w:r>
      <w:hyperlink r:id="rId9" w:history="1">
        <w:r>
          <w:rPr>
            <w:color w:val="0000FF"/>
          </w:rPr>
          <w:t>N 376-пп</w:t>
        </w:r>
      </w:hyperlink>
      <w:r>
        <w:t xml:space="preserve">, от 11.04.2022 </w:t>
      </w:r>
      <w:hyperlink r:id="rId10" w:history="1">
        <w:r>
          <w:rPr>
            <w:color w:val="0000FF"/>
          </w:rPr>
          <w:t>N 222-пп</w:t>
        </w:r>
      </w:hyperlink>
      <w:r>
        <w:t>)</w:t>
      </w:r>
    </w:p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B6774D" w:rsidRDefault="00B6774D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jc w:val="right"/>
      </w:pPr>
      <w:r>
        <w:t>Губернатор Белгородской области</w:t>
      </w:r>
    </w:p>
    <w:p w:rsidR="00B6774D" w:rsidRDefault="00B6774D">
      <w:pPr>
        <w:pStyle w:val="ConsPlusNormal"/>
        <w:jc w:val="right"/>
      </w:pPr>
      <w:r>
        <w:t>Е.САВЧЕНКО</w:t>
      </w:r>
    </w:p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ind w:firstLine="540"/>
        <w:jc w:val="both"/>
      </w:pPr>
    </w:p>
    <w:p w:rsidR="00B6774D" w:rsidRDefault="00B6774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0" w:name="_GoBack"/>
      <w:bookmarkEnd w:id="0"/>
    </w:p>
    <w:sectPr w:rsidR="00C56A8A" w:rsidSect="0095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74D"/>
    <w:rsid w:val="00B6774D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7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77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77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77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77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677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247A59B4C6B8EB5B0AB6DFED9CCEB94A1CA9401BD01C54FD97CD89B33A6E8BED3674B01BFCEDF40C8317FBEBvAx6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247A59B4C6B8EB5B0AA8D2FBF094B44C17F74B17D51F00A1C896D4E43364DCB87975FE5DF8F2F4089D13FEE2F08F7BD65DCB82C9E8E98C0C8018vAx4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247A59B4C6B8EB5B0AA8D2FBF094B44C17F74B17D11407A1C896D4E43364DCB87975FE5DF8F2F4089D14F3E2F08F7BD65DCB82C9E8E98C0C8018vAx4E" TargetMode="External"/><Relationship Id="rId11" Type="http://schemas.openxmlformats.org/officeDocument/2006/relationships/hyperlink" Target="consultantplus://offline/ref=E3247A59B4C6B8EB5B0AA8D2FBF094B44C17F74B17D51F00A1C896D4E43364DCB87975FE5DF8F2F4089D13FCE2F08F7BD65DCB82C9E8E98C0C8018vAx4E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E3247A59B4C6B8EB5B0AA8D2FBF094B44C17F74B17D51F00A1C896D4E43364DCB87975FE5DF8F2F4089D13FDE2F08F7BD65DCB82C9E8E98C0C8018vAx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247A59B4C6B8EB5B0AA8D2FBF094B44C17F74B17D11407A1C896D4E43364DCB87975FE5DF8F2F4089D14F2E2F08F7BD65DCB82C9E8E98C0C8018vAx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2022-04-29T04:49:00Z</dcterms:created>
  <dcterms:modified xsi:type="dcterms:W3CDTF">2022-04-29T04:50:00Z</dcterms:modified>
</cp:coreProperties>
</file>